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522B" w14:textId="77777777"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  <w:bookmarkStart w:id="0" w:name="_GoBack"/>
      <w:bookmarkEnd w:id="0"/>
    </w:p>
    <w:p w14:paraId="102F0A73" w14:textId="77777777"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14:paraId="434CC940" w14:textId="77777777" w:rsidTr="009D5702">
        <w:trPr>
          <w:jc w:val="center"/>
        </w:trPr>
        <w:tc>
          <w:tcPr>
            <w:tcW w:w="5823" w:type="dxa"/>
          </w:tcPr>
          <w:p w14:paraId="77B094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14:paraId="4C3FB698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14:paraId="42BDE3C8" w14:textId="77777777" w:rsidTr="009D5702">
        <w:trPr>
          <w:jc w:val="center"/>
        </w:trPr>
        <w:tc>
          <w:tcPr>
            <w:tcW w:w="9356" w:type="dxa"/>
            <w:gridSpan w:val="2"/>
          </w:tcPr>
          <w:p w14:paraId="73D16288" w14:textId="77777777"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14:paraId="49B09CFF" w14:textId="77777777" w:rsidTr="009D5702">
        <w:trPr>
          <w:jc w:val="center"/>
        </w:trPr>
        <w:tc>
          <w:tcPr>
            <w:tcW w:w="9356" w:type="dxa"/>
            <w:gridSpan w:val="2"/>
          </w:tcPr>
          <w:p w14:paraId="09D84A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14:paraId="36AB45EC" w14:textId="77777777" w:rsidTr="009D5702">
        <w:trPr>
          <w:jc w:val="center"/>
        </w:trPr>
        <w:tc>
          <w:tcPr>
            <w:tcW w:w="9356" w:type="dxa"/>
            <w:gridSpan w:val="2"/>
          </w:tcPr>
          <w:p w14:paraId="1783CF10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14:paraId="63A62F8C" w14:textId="77777777" w:rsidR="00B3581C" w:rsidRDefault="00B3581C" w:rsidP="00B3581C">
      <w:pPr>
        <w:rPr>
          <w:rFonts w:ascii="Montserrat" w:hAnsi="Montserrat"/>
          <w:lang w:val="es-MX"/>
        </w:rPr>
      </w:pPr>
    </w:p>
    <w:p w14:paraId="797AEC44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7BC6E7CF" w14:textId="77777777"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BBB5B" wp14:editId="40E6E057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42862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B6F0" w14:textId="70B792F8" w:rsidR="00B3581C" w:rsidRPr="00B3581C" w:rsidRDefault="00CB6402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Titulo</w:t>
                            </w:r>
                            <w:r w:rsidR="00191E0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BB5B" id="Rectángulo 4" o:spid="_x0000_s1026" style="position:absolute;margin-left:409.3pt;margin-top:4.2pt;width:460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" strokecolor="gray">
                <v:textbox>
                  <w:txbxContent>
                    <w:p w14:paraId="3F20B6F0" w14:textId="70B792F8" w:rsidR="00B3581C" w:rsidRPr="00B3581C" w:rsidRDefault="00CB6402" w:rsidP="00B358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Titulo</w:t>
                      </w:r>
                      <w:r w:rsidR="00191E0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7DAD3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60529669" w14:textId="37658E2F" w:rsidR="00B3581C" w:rsidRDefault="00B3581C" w:rsidP="00B3581C">
      <w:pPr>
        <w:rPr>
          <w:rFonts w:ascii="Montserrat" w:hAnsi="Montserrat"/>
          <w:lang w:val="es-MX"/>
        </w:rPr>
      </w:pPr>
    </w:p>
    <w:p w14:paraId="4E0C6E8D" w14:textId="4DF9EA05" w:rsidR="00CB6402" w:rsidRDefault="00CB6402" w:rsidP="00B3581C">
      <w:pPr>
        <w:rPr>
          <w:rFonts w:ascii="Montserrat" w:hAnsi="Montserrat"/>
          <w:lang w:val="es-MX"/>
        </w:rPr>
      </w:pPr>
    </w:p>
    <w:p w14:paraId="079390A5" w14:textId="4320C0B7" w:rsidR="00CB6402" w:rsidRDefault="00CB6402" w:rsidP="00B3581C">
      <w:pPr>
        <w:rPr>
          <w:rFonts w:ascii="Montserrat" w:hAnsi="Montserrat"/>
          <w:lang w:val="es-MX"/>
        </w:rPr>
      </w:pPr>
    </w:p>
    <w:p w14:paraId="5A8DFDDA" w14:textId="14507814" w:rsidR="00CB6402" w:rsidRDefault="00CB6402" w:rsidP="00B3581C">
      <w:pPr>
        <w:rPr>
          <w:rFonts w:ascii="Montserrat" w:hAnsi="Montserrat"/>
          <w:lang w:val="es-MX"/>
        </w:rPr>
      </w:pPr>
    </w:p>
    <w:p w14:paraId="015BB2EF" w14:textId="77777777" w:rsidR="00CB6402" w:rsidRPr="00CB6402" w:rsidRDefault="00CB6402" w:rsidP="00CB6402">
      <w:pPr>
        <w:rPr>
          <w:b/>
          <w:lang w:val="es-MX"/>
        </w:rPr>
      </w:pPr>
      <w:r w:rsidRPr="00CB6402">
        <w:rPr>
          <w:b/>
          <w:lang w:val="es-MX"/>
        </w:rPr>
        <w:t>Red Semántica:</w:t>
      </w:r>
    </w:p>
    <w:p w14:paraId="35EC2981" w14:textId="77777777" w:rsidR="00CB6402" w:rsidRDefault="00CB6402" w:rsidP="00CB6402">
      <w:pPr>
        <w:rPr>
          <w:lang w:val="es-MX"/>
        </w:rPr>
      </w:pPr>
    </w:p>
    <w:p w14:paraId="400119EC" w14:textId="419F674E" w:rsidR="00CB6402" w:rsidRDefault="00CB6402" w:rsidP="00CB6402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DCBEE" wp14:editId="28F7B31F">
                <wp:simplePos x="0" y="0"/>
                <wp:positionH relativeFrom="column">
                  <wp:posOffset>304800</wp:posOffset>
                </wp:positionH>
                <wp:positionV relativeFrom="paragraph">
                  <wp:posOffset>59055</wp:posOffset>
                </wp:positionV>
                <wp:extent cx="5105400" cy="685800"/>
                <wp:effectExtent l="9525" t="11430" r="9525" b="762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2DA6" w14:textId="77777777" w:rsidR="00CB6402" w:rsidRPr="00771649" w:rsidRDefault="00CB6402" w:rsidP="00CB6402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14:paraId="6B74F804" w14:textId="77777777" w:rsidR="00CB6402" w:rsidRPr="00FE1B57" w:rsidRDefault="00CB6402" w:rsidP="00CB6402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 w:rsidRPr="00FE1B57">
                              <w:rPr>
                                <w:color w:val="808080"/>
                                <w:lang w:val="es-MX"/>
                              </w:rPr>
                              <w:t>Refleja la estructura del texto original</w:t>
                            </w:r>
                            <w:r>
                              <w:rPr>
                                <w:color w:val="808080"/>
                                <w:lang w:val="es-MX"/>
                              </w:rPr>
                              <w:t xml:space="preserve"> con base en las ideas principales, incluyendo la aportación personal</w:t>
                            </w:r>
                            <w:r w:rsidRPr="00FE1B57">
                              <w:rPr>
                                <w:color w:val="80808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DCBE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4pt;margin-top:4.65pt;width:40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" strokecolor="maroon">
                <v:stroke dashstyle="1 1" endcap="round"/>
                <v:textbox>
                  <w:txbxContent>
                    <w:p w14:paraId="14C52DA6" w14:textId="77777777" w:rsidR="00CB6402" w:rsidRPr="00771649" w:rsidRDefault="00CB6402" w:rsidP="00CB6402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14:paraId="6B74F804" w14:textId="77777777" w:rsidR="00CB6402" w:rsidRPr="00FE1B57" w:rsidRDefault="00CB6402" w:rsidP="00CB6402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 w:rsidRPr="00FE1B57">
                        <w:rPr>
                          <w:color w:val="808080"/>
                          <w:lang w:val="es-MX"/>
                        </w:rPr>
                        <w:t>Refleja la estructura del texto original</w:t>
                      </w:r>
                      <w:r>
                        <w:rPr>
                          <w:color w:val="808080"/>
                          <w:lang w:val="es-MX"/>
                        </w:rPr>
                        <w:t xml:space="preserve"> con base en las ideas principales, incluyendo la aportación personal</w:t>
                      </w:r>
                      <w:r w:rsidRPr="00FE1B57">
                        <w:rPr>
                          <w:color w:val="80808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4C52CC" w14:textId="77777777" w:rsidR="00CB6402" w:rsidRDefault="00CB6402" w:rsidP="00CB6402">
      <w:pPr>
        <w:rPr>
          <w:lang w:val="es-MX"/>
        </w:rPr>
      </w:pPr>
    </w:p>
    <w:p w14:paraId="5C110A57" w14:textId="77777777" w:rsidR="00CB6402" w:rsidRDefault="00CB6402" w:rsidP="00CB6402">
      <w:pPr>
        <w:rPr>
          <w:lang w:val="es-MX"/>
        </w:rPr>
      </w:pPr>
    </w:p>
    <w:p w14:paraId="14C68838" w14:textId="77777777" w:rsidR="00CB6402" w:rsidRDefault="00CB6402" w:rsidP="00CB6402">
      <w:pPr>
        <w:rPr>
          <w:lang w:val="es-MX"/>
        </w:rPr>
      </w:pPr>
    </w:p>
    <w:p w14:paraId="1F64934E" w14:textId="77777777" w:rsidR="00CB6402" w:rsidRDefault="00CB6402" w:rsidP="00CB6402">
      <w:pPr>
        <w:rPr>
          <w:lang w:val="es-MX"/>
        </w:rPr>
      </w:pPr>
    </w:p>
    <w:p w14:paraId="7073CB55" w14:textId="77777777" w:rsidR="00CB6402" w:rsidRDefault="00CB6402" w:rsidP="00CB6402">
      <w:pPr>
        <w:rPr>
          <w:lang w:val="es-MX"/>
        </w:rPr>
      </w:pPr>
    </w:p>
    <w:p w14:paraId="254C7E55" w14:textId="77777777" w:rsidR="00CB6402" w:rsidRDefault="00CB6402" w:rsidP="00CB6402">
      <w:pPr>
        <w:rPr>
          <w:lang w:val="es-MX"/>
        </w:rPr>
      </w:pPr>
    </w:p>
    <w:p w14:paraId="6E1B4F9C" w14:textId="77777777" w:rsidR="00CB6402" w:rsidRPr="00B3581C" w:rsidRDefault="00CB6402" w:rsidP="00B3581C">
      <w:pPr>
        <w:rPr>
          <w:rFonts w:ascii="Montserrat" w:hAnsi="Montserrat"/>
          <w:lang w:val="es-MX"/>
        </w:rPr>
      </w:pPr>
    </w:p>
    <w:sectPr w:rsidR="00CB6402" w:rsidRPr="00B3581C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1783F" w14:textId="77777777" w:rsidR="00F9058E" w:rsidRDefault="00F9058E" w:rsidP="00060537">
      <w:r>
        <w:separator/>
      </w:r>
    </w:p>
  </w:endnote>
  <w:endnote w:type="continuationSeparator" w:id="0">
    <w:p w14:paraId="76A2F6CE" w14:textId="77777777" w:rsidR="00F9058E" w:rsidRDefault="00F9058E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14:paraId="5B7BAD31" w14:textId="77777777" w:rsidTr="006E579E">
      <w:trPr>
        <w:trHeight w:val="557"/>
      </w:trPr>
      <w:tc>
        <w:tcPr>
          <w:tcW w:w="7225" w:type="dxa"/>
        </w:tcPr>
        <w:p w14:paraId="38CDBE2D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14:paraId="48058490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14:paraId="16BB5557" w14:textId="77777777"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14:paraId="2BC5B9F5" w14:textId="77777777" w:rsidR="00293894" w:rsidRDefault="00293894">
          <w:pPr>
            <w:pStyle w:val="Piedepgina"/>
          </w:pPr>
        </w:p>
      </w:tc>
    </w:tr>
  </w:tbl>
  <w:p w14:paraId="32B00BB1" w14:textId="77777777"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F8B0" w14:textId="77777777" w:rsidR="00F9058E" w:rsidRDefault="00F9058E" w:rsidP="00060537">
      <w:r>
        <w:separator/>
      </w:r>
    </w:p>
  </w:footnote>
  <w:footnote w:type="continuationSeparator" w:id="0">
    <w:p w14:paraId="4974C977" w14:textId="77777777" w:rsidR="00F9058E" w:rsidRDefault="00F9058E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E21F49" w14:paraId="5C83570E" w14:textId="77777777" w:rsidTr="00CF4716">
      <w:trPr>
        <w:trHeight w:val="698"/>
      </w:trPr>
      <w:tc>
        <w:tcPr>
          <w:tcW w:w="1985" w:type="dxa"/>
        </w:tcPr>
        <w:p w14:paraId="65F6871F" w14:textId="77777777" w:rsidR="00E21F49" w:rsidRDefault="00E21F49" w:rsidP="00E21F49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35AFA2AE" wp14:editId="2E00CAF3">
                <wp:extent cx="1144988" cy="3879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ItescaNomb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7" b="12069"/>
                        <a:stretch/>
                      </pic:blipFill>
                      <pic:spPr bwMode="auto">
                        <a:xfrm>
                          <a:off x="0" y="0"/>
                          <a:ext cx="1206954" cy="4089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3DAAAF44" w14:textId="77777777" w:rsidR="00E21F49" w:rsidRPr="006D216A" w:rsidRDefault="00E21F49" w:rsidP="00E21F49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F7688AB" wp14:editId="3165F166">
                <wp:extent cx="1002417" cy="461176"/>
                <wp:effectExtent l="0" t="0" r="7620" b="0"/>
                <wp:docPr id="6" name="Imagen 6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879" cy="4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81298F8" w14:textId="4123C911" w:rsidR="00E21F49" w:rsidRPr="00B3581C" w:rsidRDefault="00E21F49" w:rsidP="00E21F49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Redes Semánticas</w:t>
          </w:r>
        </w:p>
      </w:tc>
    </w:tr>
  </w:tbl>
  <w:p w14:paraId="2AA062AE" w14:textId="77777777" w:rsidR="00E21F49" w:rsidRDefault="00E21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0011A"/>
    <w:rsid w:val="00060537"/>
    <w:rsid w:val="0009132A"/>
    <w:rsid w:val="000E429C"/>
    <w:rsid w:val="00191E0E"/>
    <w:rsid w:val="00293894"/>
    <w:rsid w:val="00324BC3"/>
    <w:rsid w:val="00355E4A"/>
    <w:rsid w:val="004245A0"/>
    <w:rsid w:val="0043774B"/>
    <w:rsid w:val="004532D9"/>
    <w:rsid w:val="004D4F5E"/>
    <w:rsid w:val="005557CB"/>
    <w:rsid w:val="00570E0E"/>
    <w:rsid w:val="00625F02"/>
    <w:rsid w:val="006D216A"/>
    <w:rsid w:val="006E579E"/>
    <w:rsid w:val="0075167E"/>
    <w:rsid w:val="00857025"/>
    <w:rsid w:val="009D5702"/>
    <w:rsid w:val="00A46728"/>
    <w:rsid w:val="00B3581C"/>
    <w:rsid w:val="00C422EC"/>
    <w:rsid w:val="00CA0273"/>
    <w:rsid w:val="00CB6402"/>
    <w:rsid w:val="00CE3314"/>
    <w:rsid w:val="00D750A1"/>
    <w:rsid w:val="00E21F49"/>
    <w:rsid w:val="00E32F26"/>
    <w:rsid w:val="00E47E88"/>
    <w:rsid w:val="00EA222C"/>
    <w:rsid w:val="00ED2CA8"/>
    <w:rsid w:val="00F9058E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F7AD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rsid w:val="00751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7</cp:revision>
  <dcterms:created xsi:type="dcterms:W3CDTF">2024-09-22T18:50:00Z</dcterms:created>
  <dcterms:modified xsi:type="dcterms:W3CDTF">2024-09-27T20:15:00Z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