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:rsidTr="009D5702">
        <w:trPr>
          <w:jc w:val="center"/>
        </w:trPr>
        <w:tc>
          <w:tcPr>
            <w:tcW w:w="582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:rsidTr="009D5702">
        <w:trPr>
          <w:jc w:val="center"/>
        </w:trPr>
        <w:tc>
          <w:tcPr>
            <w:tcW w:w="9356" w:type="dxa"/>
            <w:gridSpan w:val="2"/>
          </w:tcPr>
          <w:p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:rsid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1F6FD" wp14:editId="7B9D0A85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5715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581C" w:rsidRPr="00B3581C" w:rsidRDefault="00B3581C" w:rsidP="00B3581C">
                            <w:pPr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</w:pPr>
                            <w:r w:rsidRPr="00B3581C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Título:</w:t>
                            </w:r>
                          </w:p>
                          <w:p w:rsidR="00B3581C" w:rsidRPr="00B3581C" w:rsidRDefault="00B3581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F6FD" id="Rectángulo 4" o:spid="_x0000_s1026" style="position:absolute;margin-left:409.3pt;margin-top:4.2pt;width:460.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" strokecolor="gray">
                <v:textbox>
                  <w:txbxContent>
                    <w:p w:rsidR="00B3581C" w:rsidRPr="00B3581C" w:rsidRDefault="00B3581C" w:rsidP="00B3581C">
                      <w:pPr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</w:pPr>
                      <w:r w:rsidRPr="00B3581C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Título:</w:t>
                      </w:r>
                    </w:p>
                    <w:p w:rsidR="00B3581C" w:rsidRPr="00B3581C" w:rsidRDefault="00B3581C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B3581C" w:rsidRDefault="00B3581C" w:rsidP="00B3581C">
      <w:pPr>
        <w:rPr>
          <w:rFonts w:ascii="Montserrat" w:hAnsi="Montserrat"/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  <w:r w:rsidRPr="00EA59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165100</wp:posOffset>
                </wp:positionV>
                <wp:extent cx="5105400" cy="880110"/>
                <wp:effectExtent l="9525" t="12700" r="9525" b="1206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7E" w:rsidRDefault="0075167E" w:rsidP="0075167E">
                            <w:pPr>
                              <w:spacing w:line="36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Introducción:</w:t>
                            </w:r>
                          </w:p>
                          <w:p w:rsidR="0075167E" w:rsidRPr="00771649" w:rsidRDefault="0075167E" w:rsidP="0075167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75167E" w:rsidRPr="00907417" w:rsidRDefault="0075167E" w:rsidP="0075167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Expresa el tema y el objetivo, explica el contenido. Comprende aproximadamente el 10% del ensayo.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7" type="#_x0000_t202" style="position:absolute;margin-left:24pt;margin-top:13pt;width:402pt;height:6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" strokecolor="maroon">
                <v:stroke dashstyle="1 1" endcap="round"/>
                <v:textbox>
                  <w:txbxContent>
                    <w:p w:rsidR="0075167E" w:rsidRDefault="0075167E" w:rsidP="0075167E">
                      <w:pPr>
                        <w:spacing w:line="36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Introducción:</w:t>
                      </w:r>
                    </w:p>
                    <w:p w:rsidR="0075167E" w:rsidRPr="00771649" w:rsidRDefault="0075167E" w:rsidP="0075167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75167E" w:rsidRPr="00907417" w:rsidRDefault="0075167E" w:rsidP="0075167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Expresa el tema y el objetivo, explica el contenido. Comprende aproximadamente el 10% del ensayo.</w:t>
                      </w:r>
                    </w:p>
                  </w:txbxContent>
                </v:textbox>
              </v:shape>
            </w:pict>
          </mc:Fallback>
        </mc:AlternateContent>
      </w: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  <w:r w:rsidRPr="00EA59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165100</wp:posOffset>
                </wp:positionV>
                <wp:extent cx="5105400" cy="1301750"/>
                <wp:effectExtent l="9525" t="12700" r="9525" b="9525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7E" w:rsidRDefault="0075167E" w:rsidP="0075167E">
                            <w:pPr>
                              <w:spacing w:line="36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Desarrollo:</w:t>
                            </w:r>
                          </w:p>
                          <w:p w:rsidR="0075167E" w:rsidRDefault="0075167E" w:rsidP="0075167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75167E" w:rsidRPr="00CB1377" w:rsidRDefault="0075167E" w:rsidP="0075167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 w:rsidRPr="00CB1377">
                              <w:rPr>
                                <w:color w:val="808080"/>
                                <w:lang w:val="es-MX"/>
                              </w:rPr>
                              <w:t>Contiene la exposición y análisis del mismo, se plantean las ideas propias y se sustentan con información de las fuentes necesarias: libros, revistas, Internet, entrevistas y otras.</w:t>
                            </w: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 Comprende el 80% del ensayo.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8" type="#_x0000_t202" style="position:absolute;margin-left:24pt;margin-top:13pt;width:402pt;height:10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" strokecolor="maroon">
                <v:stroke dashstyle="1 1" endcap="round"/>
                <v:textbox>
                  <w:txbxContent>
                    <w:p w:rsidR="0075167E" w:rsidRDefault="0075167E" w:rsidP="0075167E">
                      <w:pPr>
                        <w:spacing w:line="36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Desarrollo:</w:t>
                      </w:r>
                    </w:p>
                    <w:p w:rsidR="0075167E" w:rsidRDefault="0075167E" w:rsidP="0075167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75167E" w:rsidRPr="00CB1377" w:rsidRDefault="0075167E" w:rsidP="0075167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 w:rsidRPr="00CB1377">
                        <w:rPr>
                          <w:color w:val="808080"/>
                          <w:lang w:val="es-MX"/>
                        </w:rPr>
                        <w:t>Contiene la exposición y análisis del mismo, se plantean las ideas propias y se sustentan con información de las fuentes necesarias: libros, revistas, Internet, entrevistas y otras.</w:t>
                      </w:r>
                      <w:r>
                        <w:rPr>
                          <w:color w:val="808080"/>
                          <w:lang w:val="es-MX"/>
                        </w:rPr>
                        <w:t xml:space="preserve"> Comprende el 80% del ensayo.</w:t>
                      </w:r>
                    </w:p>
                  </w:txbxContent>
                </v:textbox>
              </v:shape>
            </w:pict>
          </mc:Fallback>
        </mc:AlternateContent>
      </w: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  <w:r w:rsidRPr="00EA59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62865</wp:posOffset>
                </wp:positionV>
                <wp:extent cx="5105400" cy="981710"/>
                <wp:effectExtent l="9525" t="5715" r="9525" b="1270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7E" w:rsidRDefault="0075167E" w:rsidP="0075167E">
                            <w:pPr>
                              <w:spacing w:line="360" w:lineRule="auto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Conclusiones:</w:t>
                            </w:r>
                          </w:p>
                          <w:p w:rsidR="0075167E" w:rsidRDefault="0075167E" w:rsidP="0075167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75167E" w:rsidRPr="00CB1377" w:rsidRDefault="0075167E" w:rsidP="0075167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Expresa las ideas propias del autor sobre el tema, puede sugerir para futuros lectores</w:t>
                            </w:r>
                            <w:r w:rsidRPr="00CB1377">
                              <w:rPr>
                                <w:color w:val="808080"/>
                                <w:lang w:val="es-MX"/>
                              </w:rPr>
                              <w:t>.</w:t>
                            </w: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 Contempla el otro 10%.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9" type="#_x0000_t202" style="position:absolute;margin-left:24pt;margin-top:4.95pt;width:402pt;height: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" strokecolor="maroon">
                <v:stroke dashstyle="1 1" endcap="round"/>
                <v:textbox>
                  <w:txbxContent>
                    <w:p w:rsidR="0075167E" w:rsidRDefault="0075167E" w:rsidP="0075167E">
                      <w:pPr>
                        <w:spacing w:line="360" w:lineRule="auto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Conclusiones:</w:t>
                      </w:r>
                    </w:p>
                    <w:p w:rsidR="0075167E" w:rsidRDefault="0075167E" w:rsidP="0075167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75167E" w:rsidRPr="00CB1377" w:rsidRDefault="0075167E" w:rsidP="0075167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Expresa las ideas propias del autor sobre el tema, puede sugerir para futuros lectores</w:t>
                      </w:r>
                      <w:r w:rsidRPr="00CB1377">
                        <w:rPr>
                          <w:color w:val="808080"/>
                          <w:lang w:val="es-MX"/>
                        </w:rPr>
                        <w:t>.</w:t>
                      </w:r>
                      <w:r>
                        <w:rPr>
                          <w:color w:val="808080"/>
                          <w:lang w:val="es-MX"/>
                        </w:rPr>
                        <w:t xml:space="preserve"> Contempla el otro 10%.</w:t>
                      </w:r>
                    </w:p>
                  </w:txbxContent>
                </v:textbox>
              </v:shape>
            </w:pict>
          </mc:Fallback>
        </mc:AlternateContent>
      </w: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Pr="0075167E" w:rsidRDefault="0075167E" w:rsidP="0075167E">
      <w:pPr>
        <w:spacing w:line="360" w:lineRule="auto"/>
        <w:rPr>
          <w:b/>
          <w:lang w:val="es-MX"/>
        </w:rPr>
      </w:pPr>
      <w:r w:rsidRPr="0075167E">
        <w:rPr>
          <w:b/>
          <w:lang w:val="es-MX"/>
        </w:rPr>
        <w:t>Bibliografía:</w:t>
      </w:r>
    </w:p>
    <w:p w:rsidR="0075167E" w:rsidRDefault="0075167E" w:rsidP="0075167E">
      <w:pPr>
        <w:spacing w:line="360" w:lineRule="auto"/>
        <w:rPr>
          <w:lang w:val="es-MX"/>
        </w:rPr>
      </w:pPr>
      <w:r w:rsidRPr="00EA59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105400" cy="800100"/>
                <wp:effectExtent l="9525" t="5715" r="9525" b="1333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67E" w:rsidRDefault="0075167E" w:rsidP="0075167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:rsidR="0075167E" w:rsidRDefault="0075167E" w:rsidP="0075167E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Queda fuera de la estructura del ensayo. Ordenado alfabéticamente. De acuerdo a </w:t>
                            </w:r>
                            <w:smartTag w:uri="urn:schemas-microsoft-com:office:smarttags" w:element="PersonName">
                              <w:smartTagPr>
                                <w:attr w:name="ProductID" w:val="la APA."/>
                              </w:smartTagPr>
                              <w:r>
                                <w:rPr>
                                  <w:color w:val="808080"/>
                                  <w:lang w:val="es-MX"/>
                                </w:rPr>
                                <w:t>la APA.</w:t>
                              </w:r>
                            </w:smartTag>
                          </w:p>
                          <w:p w:rsidR="0075167E" w:rsidRPr="001604D9" w:rsidRDefault="0075167E" w:rsidP="0075167E">
                            <w:pPr>
                              <w:jc w:val="center"/>
                              <w:rPr>
                                <w:i/>
                                <w:color w:val="808080"/>
                                <w:lang w:val="es-MX"/>
                              </w:rPr>
                            </w:pPr>
                            <w:r w:rsidRPr="001604D9">
                              <w:rPr>
                                <w:rStyle w:val="CitaHTML"/>
                                <w:rFonts w:cs="Arial"/>
                                <w:i w:val="0"/>
                                <w:color w:val="808080"/>
                              </w:rPr>
                              <w:t>http://www.</w:t>
                            </w:r>
                            <w:r w:rsidRPr="001604D9">
                              <w:rPr>
                                <w:rStyle w:val="CitaHTML"/>
                                <w:rFonts w:cs="Arial"/>
                                <w:bCs/>
                                <w:i w:val="0"/>
                                <w:color w:val="808080"/>
                              </w:rPr>
                              <w:t>apa</w:t>
                            </w:r>
                            <w:r w:rsidRPr="001604D9">
                              <w:rPr>
                                <w:rStyle w:val="CitaHTML"/>
                                <w:rFonts w:cs="Arial"/>
                                <w:i w:val="0"/>
                                <w:color w:val="808080"/>
                              </w:rPr>
                              <w:t>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24pt;margin-top:.45pt;width:40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" strokecolor="maroon">
                <v:stroke dashstyle="1 1" endcap="round"/>
                <v:textbox>
                  <w:txbxContent>
                    <w:p w:rsidR="0075167E" w:rsidRDefault="0075167E" w:rsidP="0075167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:rsidR="0075167E" w:rsidRDefault="0075167E" w:rsidP="0075167E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 xml:space="preserve">Queda fuera de la estructura del ensayo. Ordenado alfabéticamente. De acuerdo a </w:t>
                      </w:r>
                      <w:smartTag w:uri="urn:schemas-microsoft-com:office:smarttags" w:element="PersonName">
                        <w:smartTagPr>
                          <w:attr w:name="ProductID" w:val="la APA."/>
                        </w:smartTagPr>
                        <w:r>
                          <w:rPr>
                            <w:color w:val="808080"/>
                            <w:lang w:val="es-MX"/>
                          </w:rPr>
                          <w:t>la APA.</w:t>
                        </w:r>
                      </w:smartTag>
                    </w:p>
                    <w:p w:rsidR="0075167E" w:rsidRPr="001604D9" w:rsidRDefault="0075167E" w:rsidP="0075167E">
                      <w:pPr>
                        <w:jc w:val="center"/>
                        <w:rPr>
                          <w:i/>
                          <w:color w:val="808080"/>
                          <w:lang w:val="es-MX"/>
                        </w:rPr>
                      </w:pPr>
                      <w:r w:rsidRPr="001604D9">
                        <w:rPr>
                          <w:rStyle w:val="CitaHTML"/>
                          <w:rFonts w:cs="Arial"/>
                          <w:i w:val="0"/>
                          <w:color w:val="808080"/>
                        </w:rPr>
                        <w:t>http://www.</w:t>
                      </w:r>
                      <w:r w:rsidRPr="001604D9">
                        <w:rPr>
                          <w:rStyle w:val="CitaHTML"/>
                          <w:rFonts w:cs="Arial"/>
                          <w:bCs/>
                          <w:i w:val="0"/>
                          <w:color w:val="808080"/>
                        </w:rPr>
                        <w:t>apa</w:t>
                      </w:r>
                      <w:r w:rsidRPr="001604D9">
                        <w:rPr>
                          <w:rStyle w:val="CitaHTML"/>
                          <w:rFonts w:cs="Arial"/>
                          <w:i w:val="0"/>
                          <w:color w:val="808080"/>
                        </w:rPr>
                        <w:t>.org</w:t>
                      </w:r>
                    </w:p>
                  </w:txbxContent>
                </v:textbox>
              </v:shape>
            </w:pict>
          </mc:Fallback>
        </mc:AlternateContent>
      </w: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Default="0075167E" w:rsidP="0075167E">
      <w:pPr>
        <w:spacing w:line="360" w:lineRule="auto"/>
        <w:rPr>
          <w:lang w:val="es-MX"/>
        </w:rPr>
      </w:pPr>
    </w:p>
    <w:p w:rsidR="0075167E" w:rsidRPr="00B3581C" w:rsidRDefault="0075167E" w:rsidP="00B3581C">
      <w:pPr>
        <w:rPr>
          <w:rFonts w:ascii="Montserrat" w:hAnsi="Montserrat"/>
          <w:lang w:val="es-MX"/>
        </w:rPr>
      </w:pPr>
    </w:p>
    <w:p w:rsidR="00B3581C" w:rsidRPr="00B3581C" w:rsidRDefault="00B3581C" w:rsidP="00B3581C">
      <w:pPr>
        <w:rPr>
          <w:rFonts w:ascii="Montserrat" w:hAnsi="Montserrat"/>
          <w:lang w:val="es-MX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p w:rsidR="00CA0273" w:rsidRPr="00B3581C" w:rsidRDefault="00CA0273">
      <w:pPr>
        <w:rPr>
          <w:rFonts w:ascii="Montserrat" w:hAnsi="Montserrat"/>
          <w:b/>
          <w:sz w:val="20"/>
        </w:rPr>
      </w:pPr>
    </w:p>
    <w:sectPr w:rsidR="00CA0273" w:rsidRPr="00B3581C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16" w:rsidRDefault="00301E16" w:rsidP="00060537">
      <w:r>
        <w:separator/>
      </w:r>
    </w:p>
  </w:endnote>
  <w:endnote w:type="continuationSeparator" w:id="0">
    <w:p w:rsidR="00301E16" w:rsidRDefault="00301E16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:rsidTr="006E579E">
      <w:trPr>
        <w:trHeight w:val="557"/>
      </w:trPr>
      <w:tc>
        <w:tcPr>
          <w:tcW w:w="7225" w:type="dxa"/>
        </w:tcPr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:rsidR="00293894" w:rsidRDefault="00293894">
          <w:pPr>
            <w:pStyle w:val="Piedepgina"/>
          </w:pPr>
        </w:p>
      </w:tc>
    </w:tr>
  </w:tbl>
  <w:p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16" w:rsidRDefault="00301E16" w:rsidP="00060537">
      <w:r>
        <w:separator/>
      </w:r>
    </w:p>
  </w:footnote>
  <w:footnote w:type="continuationSeparator" w:id="0">
    <w:p w:rsidR="00301E16" w:rsidRDefault="00301E16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9B5FD2" w:rsidTr="00AB797F">
      <w:trPr>
        <w:trHeight w:val="698"/>
      </w:trPr>
      <w:tc>
        <w:tcPr>
          <w:tcW w:w="1985" w:type="dxa"/>
          <w:hideMark/>
        </w:tcPr>
        <w:p w:rsidR="009B5FD2" w:rsidRDefault="009B5FD2" w:rsidP="009B5FD2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0F7F7C8B" wp14:editId="28D98896">
                <wp:extent cx="1144905" cy="38989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90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:rsidR="009B5FD2" w:rsidRDefault="009B5FD2" w:rsidP="009B5FD2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3C599CC9" wp14:editId="54E0B0FF">
                <wp:extent cx="1002030" cy="461010"/>
                <wp:effectExtent l="0" t="0" r="7620" b="0"/>
                <wp:docPr id="3" name="Imagen 3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:rsidR="009B5FD2" w:rsidRDefault="009B5FD2" w:rsidP="009B5FD2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Ensayo</w:t>
          </w:r>
        </w:p>
      </w:tc>
    </w:tr>
  </w:tbl>
  <w:p w:rsidR="009B5FD2" w:rsidRDefault="009B5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60537"/>
    <w:rsid w:val="0009132A"/>
    <w:rsid w:val="000E429C"/>
    <w:rsid w:val="00293894"/>
    <w:rsid w:val="00301E16"/>
    <w:rsid w:val="00324BC3"/>
    <w:rsid w:val="00355E4A"/>
    <w:rsid w:val="0043774B"/>
    <w:rsid w:val="004532D9"/>
    <w:rsid w:val="005557CB"/>
    <w:rsid w:val="00625F02"/>
    <w:rsid w:val="006D216A"/>
    <w:rsid w:val="006E579E"/>
    <w:rsid w:val="0075167E"/>
    <w:rsid w:val="00857025"/>
    <w:rsid w:val="009B5FD2"/>
    <w:rsid w:val="009D5702"/>
    <w:rsid w:val="00A46728"/>
    <w:rsid w:val="00B3581C"/>
    <w:rsid w:val="00CA0273"/>
    <w:rsid w:val="00CE3314"/>
    <w:rsid w:val="00D7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088EF46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8</cp:revision>
  <dcterms:created xsi:type="dcterms:W3CDTF">2024-09-20T20:10:00Z</dcterms:created>
  <dcterms:modified xsi:type="dcterms:W3CDTF">2024-09-27T17:48:00Z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